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bookmarkStart w:id="0" w:name="_GoBack"/>
      <w:bookmarkEnd w:id="0"/>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w:t>
      </w:r>
      <w:r w:rsidR="00953854">
        <w:rPr>
          <w:sz w:val="20"/>
          <w:szCs w:val="22"/>
        </w:rPr>
        <w:t xml:space="preserve"> submitted</w:t>
      </w:r>
      <w:r w:rsidRPr="00227F9E">
        <w:rPr>
          <w:sz w:val="20"/>
          <w:szCs w:val="22"/>
        </w:rPr>
        <w:t xml:space="preserve"> to the Exchange. For the bid to be responsive, all Mandatory “YES” Attachments must be fully completed as applicable and submitted. This checklist</w:t>
      </w:r>
      <w:r w:rsidR="00953854">
        <w:rPr>
          <w:sz w:val="20"/>
          <w:szCs w:val="22"/>
        </w:rPr>
        <w:t xml:space="preserve"> shall</w:t>
      </w:r>
      <w:r w:rsidRPr="00227F9E">
        <w:rPr>
          <w:sz w:val="20"/>
          <w:szCs w:val="22"/>
        </w:rPr>
        <w:t xml:space="preserve">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D</w:t>
      </w:r>
      <w:r w:rsidR="004F2E39" w:rsidRPr="00227F9E">
        <w:rPr>
          <w:sz w:val="20"/>
          <w:szCs w:val="22"/>
        </w:rPr>
        <w:tab/>
        <w:t>NO</w:t>
      </w:r>
      <w:r w:rsidR="004F2E39" w:rsidRPr="00227F9E">
        <w:rPr>
          <w:sz w:val="20"/>
          <w:szCs w:val="22"/>
        </w:rPr>
        <w:tab/>
      </w:r>
      <w:r w:rsidR="0006022C">
        <w:rPr>
          <w:sz w:val="20"/>
          <w:szCs w:val="22"/>
        </w:rPr>
        <w:t>Proposer’s</w:t>
      </w:r>
      <w:r w:rsidR="004F2E39" w:rsidRPr="00227F9E">
        <w:rPr>
          <w:sz w:val="20"/>
          <w:szCs w:val="22"/>
        </w:rPr>
        <w:t xml:space="preserve">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E</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F</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w:t>
      </w:r>
      <w:r w:rsidR="00DB22A7">
        <w:rPr>
          <w:sz w:val="20"/>
          <w:szCs w:val="22"/>
        </w:rPr>
        <w:t>G</w:t>
      </w:r>
      <w:r w:rsidR="004F2E39" w:rsidRPr="00227F9E">
        <w:rPr>
          <w:sz w:val="20"/>
          <w:szCs w:val="22"/>
        </w:rPr>
        <w:tab/>
        <w:t>YES</w:t>
      </w:r>
      <w:r w:rsidR="004F2E39" w:rsidRPr="00227F9E">
        <w:rPr>
          <w:sz w:val="20"/>
          <w:szCs w:val="22"/>
        </w:rPr>
        <w:tab/>
      </w:r>
      <w:r w:rsidR="000262D5">
        <w:rPr>
          <w:sz w:val="20"/>
          <w:szCs w:val="22"/>
        </w:rPr>
        <w:t>Proposer’s</w:t>
      </w:r>
      <w:r w:rsidR="004F2E39" w:rsidRPr="00227F9E">
        <w:rPr>
          <w:sz w:val="20"/>
          <w:szCs w:val="22"/>
        </w:rPr>
        <w:t xml:space="preserve">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p>
    <w:sectPr w:rsidR="008915A5" w:rsidRPr="00227F9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8BA" w:rsidRDefault="000C38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8BA" w:rsidRDefault="000C38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8BA" w:rsidRDefault="000C38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8BA" w:rsidRDefault="000C38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w:t>
    </w:r>
    <w:r w:rsidR="00100BED">
      <w:rPr>
        <w:sz w:val="22"/>
        <w:szCs w:val="22"/>
      </w:rPr>
      <w:t xml:space="preserve">it Exchange – RFP </w:t>
    </w:r>
  </w:p>
  <w:p w:rsidR="004F2E39" w:rsidRPr="004F2E39" w:rsidRDefault="000C38BA"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8BA" w:rsidRDefault="000C38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8356E"/>
    <w:rsid w:val="000C38BA"/>
    <w:rsid w:val="000D2362"/>
    <w:rsid w:val="00100BED"/>
    <w:rsid w:val="00152E3F"/>
    <w:rsid w:val="00227F9E"/>
    <w:rsid w:val="00337CA3"/>
    <w:rsid w:val="00425612"/>
    <w:rsid w:val="00466471"/>
    <w:rsid w:val="004F2E39"/>
    <w:rsid w:val="0054166D"/>
    <w:rsid w:val="00647304"/>
    <w:rsid w:val="006B1B28"/>
    <w:rsid w:val="006C3C28"/>
    <w:rsid w:val="006F3C74"/>
    <w:rsid w:val="00835B87"/>
    <w:rsid w:val="008915A5"/>
    <w:rsid w:val="00921FDC"/>
    <w:rsid w:val="00953854"/>
    <w:rsid w:val="00CC2DC1"/>
    <w:rsid w:val="00D60E84"/>
    <w:rsid w:val="00DB22A7"/>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0E714-5C5A-4733-84FD-F51024B39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12</cp:revision>
  <cp:lastPrinted>2013-02-14T23:00:00Z</cp:lastPrinted>
  <dcterms:created xsi:type="dcterms:W3CDTF">2015-06-22T22:45:00Z</dcterms:created>
  <dcterms:modified xsi:type="dcterms:W3CDTF">2016-07-29T18:53:00Z</dcterms:modified>
</cp:coreProperties>
</file>